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rPr>
        <w:t>蓝山县</w:t>
      </w:r>
      <w:r>
        <w:rPr>
          <w:rFonts w:hint="eastAsia" w:ascii="宋体" w:hAnsi="宋体" w:eastAsia="宋体" w:cs="宋体"/>
          <w:b w:val="0"/>
          <w:i w:val="0"/>
          <w:caps w:val="0"/>
          <w:color w:val="333333"/>
          <w:spacing w:val="0"/>
          <w:sz w:val="19"/>
          <w:szCs w:val="19"/>
          <w:bdr w:val="none" w:color="auto" w:sz="0" w:space="0"/>
          <w:lang w:val="en-US"/>
        </w:rPr>
        <w:t>2018</w:t>
      </w:r>
      <w:r>
        <w:rPr>
          <w:rFonts w:hint="eastAsia" w:ascii="宋体" w:hAnsi="宋体" w:eastAsia="宋体" w:cs="宋体"/>
          <w:b w:val="0"/>
          <w:i w:val="0"/>
          <w:caps w:val="0"/>
          <w:color w:val="333333"/>
          <w:spacing w:val="0"/>
          <w:sz w:val="19"/>
          <w:szCs w:val="19"/>
          <w:bdr w:val="none" w:color="auto" w:sz="0" w:space="0"/>
        </w:rPr>
        <w:t>年第二批 公开招聘教师考试职位表</w:t>
      </w:r>
    </w:p>
    <w:tbl>
      <w:tblPr>
        <w:tblW w:w="11092" w:type="dxa"/>
        <w:jc w:val="center"/>
        <w:tblInd w:w="-136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72"/>
        <w:gridCol w:w="817"/>
        <w:gridCol w:w="1064"/>
        <w:gridCol w:w="447"/>
        <w:gridCol w:w="954"/>
        <w:gridCol w:w="1292"/>
        <w:gridCol w:w="2095"/>
        <w:gridCol w:w="1798"/>
        <w:gridCol w:w="886"/>
        <w:gridCol w:w="575"/>
        <w:gridCol w:w="5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19" w:hRule="atLeast"/>
          <w:jc w:val="center"/>
        </w:trPr>
        <w:tc>
          <w:tcPr>
            <w:tcW w:w="572" w:type="dxa"/>
            <w:vMerge w:val="restart"/>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部门</w:t>
            </w:r>
          </w:p>
        </w:tc>
        <w:tc>
          <w:tcPr>
            <w:tcW w:w="817"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招聘单位</w:t>
            </w:r>
          </w:p>
        </w:tc>
        <w:tc>
          <w:tcPr>
            <w:tcW w:w="1064"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职位</w:t>
            </w:r>
          </w:p>
        </w:tc>
        <w:tc>
          <w:tcPr>
            <w:tcW w:w="447"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招聘</w:t>
            </w:r>
            <w:r>
              <w:rPr>
                <w:rFonts w:hint="eastAsia" w:ascii="宋体" w:hAnsi="宋体" w:eastAsia="宋体" w:cs="宋体"/>
                <w:b/>
                <w:i w:val="0"/>
                <w:kern w:val="0"/>
                <w:sz w:val="21"/>
                <w:szCs w:val="21"/>
                <w:bdr w:val="none" w:color="auto" w:sz="0" w:space="0"/>
                <w:lang w:val="en-US" w:eastAsia="zh-CN" w:bidi="ar"/>
              </w:rPr>
              <w:br w:type="textWrapping"/>
            </w:r>
            <w:r>
              <w:rPr>
                <w:rFonts w:hint="eastAsia" w:ascii="宋体" w:hAnsi="宋体" w:eastAsia="宋体" w:cs="宋体"/>
                <w:b/>
                <w:i w:val="0"/>
                <w:kern w:val="0"/>
                <w:sz w:val="21"/>
                <w:szCs w:val="21"/>
                <w:bdr w:val="none" w:color="auto" w:sz="0" w:space="0"/>
                <w:lang w:val="en-US" w:eastAsia="zh-CN" w:bidi="ar"/>
              </w:rPr>
              <w:t>人数</w:t>
            </w:r>
          </w:p>
        </w:tc>
        <w:tc>
          <w:tcPr>
            <w:tcW w:w="6139" w:type="dxa"/>
            <w:gridSpan w:val="4"/>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招聘条件</w:t>
            </w:r>
          </w:p>
        </w:tc>
        <w:tc>
          <w:tcPr>
            <w:tcW w:w="886"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面试形式</w:t>
            </w:r>
          </w:p>
        </w:tc>
        <w:tc>
          <w:tcPr>
            <w:tcW w:w="575"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最低服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务期限</w:t>
            </w:r>
          </w:p>
        </w:tc>
        <w:tc>
          <w:tcPr>
            <w:tcW w:w="592"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572" w:type="dxa"/>
            <w:vMerge w:val="continue"/>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817"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1064"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447"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年龄</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最低学历</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i w:val="0"/>
                <w:kern w:val="0"/>
                <w:sz w:val="21"/>
                <w:szCs w:val="21"/>
                <w:bdr w:val="none" w:color="auto" w:sz="0" w:space="0"/>
                <w:lang w:val="en-US" w:eastAsia="zh-CN" w:bidi="ar"/>
              </w:rPr>
              <w:t>其他资格条件</w:t>
            </w:r>
          </w:p>
        </w:tc>
        <w:tc>
          <w:tcPr>
            <w:tcW w:w="886"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575"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592"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3"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二中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高中语文教师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汉语言文学、汉语言</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restart"/>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暂未取得教师资格证的，可凭《教师资格考试合格证》和普通话等级证报名.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FF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二中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高中数学教师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数学与应用数学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二中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高中物理教师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2</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物理学、应用物理学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二中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高中生物教师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生物科学、生物信息学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高中数学教师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2</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数学与应用数学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高中物理教师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2</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物理学、应用物理学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高中化学教师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化学、化学生物学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高中生物教师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生物科学、生物信息学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高中政治教师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思想政治教育、政治学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经济学与哲学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高中历史教师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2</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历史学、世界史</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四中</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高中地理教师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师范类全日制二本</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地理科学、地理信息科学</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高中教师资格证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职业中专</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职高电子</w:t>
            </w:r>
            <w:r>
              <w:rPr>
                <w:rFonts w:hint="eastAsia" w:ascii="宋体" w:hAnsi="宋体" w:eastAsia="宋体" w:cs="宋体"/>
                <w:b w:val="0"/>
                <w:i w:val="0"/>
                <w:kern w:val="0"/>
                <w:sz w:val="21"/>
                <w:szCs w:val="21"/>
                <w:bdr w:val="none" w:color="auto" w:sz="0" w:space="0"/>
                <w:lang w:val="en-US" w:eastAsia="zh-CN" w:bidi="ar"/>
              </w:rPr>
              <w:t>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全日制本科</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both"/>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机械电子工程、机电技术教育、应用电子技术教育、电子信息工程、电子科学与技术、微电子科学与工程</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实践操作</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职业中专</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职高机械教师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全日制本科</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机械类、电气类专业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实践操作</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职业中专</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职高电商教师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1</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全日制专科</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color w:val="000000"/>
                <w:kern w:val="0"/>
                <w:sz w:val="21"/>
                <w:szCs w:val="21"/>
                <w:bdr w:val="none" w:color="auto" w:sz="0" w:space="0"/>
                <w:lang w:val="en-US" w:eastAsia="zh-CN" w:bidi="ar"/>
              </w:rPr>
              <w:t>电子商务及法律、电子商务</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实践操作</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小学语文教师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50</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不限</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小学数学教师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50</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不限</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8"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少数民族乡小学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小学语文教师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15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40周岁以下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全日制专科</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不限</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vMerge w:val="restart"/>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在所录聘学校服务5年</w:t>
            </w:r>
          </w:p>
        </w:tc>
        <w:tc>
          <w:tcPr>
            <w:tcW w:w="592" w:type="dxa"/>
            <w:vMerge w:val="restart"/>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中等师范普师专业可报名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1"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少数民族乡小学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小学数学教师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15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40周岁以下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全日制专科</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不限</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c>
          <w:tcPr>
            <w:tcW w:w="59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小学英语教师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15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英语或相关专业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小学信息技术教师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7</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信息技术或相关专业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小学音乐教师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音乐或相关专业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试教(微课)加特长展示</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小学体育教师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体育或相关专业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试教(微课)加特长展示</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jc w:val="center"/>
        </w:trPr>
        <w:tc>
          <w:tcPr>
            <w:tcW w:w="57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教育局</w:t>
            </w:r>
          </w:p>
        </w:tc>
        <w:tc>
          <w:tcPr>
            <w:tcW w:w="81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农村小学</w:t>
            </w:r>
          </w:p>
        </w:tc>
        <w:tc>
          <w:tcPr>
            <w:tcW w:w="106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小学美术教师</w:t>
            </w:r>
          </w:p>
        </w:tc>
        <w:tc>
          <w:tcPr>
            <w:tcW w:w="447"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5</w:t>
            </w:r>
          </w:p>
        </w:tc>
        <w:tc>
          <w:tcPr>
            <w:tcW w:w="9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35周岁以下</w:t>
            </w:r>
          </w:p>
        </w:tc>
        <w:tc>
          <w:tcPr>
            <w:tcW w:w="12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大专</w:t>
            </w:r>
          </w:p>
        </w:tc>
        <w:tc>
          <w:tcPr>
            <w:tcW w:w="20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美术或相关专业</w:t>
            </w:r>
          </w:p>
        </w:tc>
        <w:tc>
          <w:tcPr>
            <w:tcW w:w="179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小学及以上教师资格证（暂无教师资格证的必须在聘用后一年试用期内取得小学及以上教师资格证）</w:t>
            </w:r>
          </w:p>
        </w:tc>
        <w:tc>
          <w:tcPr>
            <w:tcW w:w="886"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试教(微课)加特长展示</w:t>
            </w:r>
          </w:p>
        </w:tc>
        <w:tc>
          <w:tcPr>
            <w:tcW w:w="57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3年</w:t>
            </w:r>
          </w:p>
        </w:tc>
        <w:tc>
          <w:tcPr>
            <w:tcW w:w="592"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hint="default" w:ascii="Times New Roman" w:hAnsi="Times New Roman" w:cs="Times New Roman"/>
                <w:b w:val="0"/>
                <w:i w:val="0"/>
                <w:sz w:val="21"/>
                <w:szCs w:val="21"/>
              </w:rPr>
            </w:pPr>
            <w:r>
              <w:rPr>
                <w:rFonts w:hint="eastAsia" w:ascii="宋体" w:hAnsi="宋体" w:eastAsia="宋体" w:cs="宋体"/>
                <w:b w:val="0"/>
                <w:i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22AAE"/>
    <w:rsid w:val="6D535020"/>
    <w:rsid w:val="7C62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2018-07-10T03:27:00Z</dcterms:created>
  <dc:creator>武大娟</dc:creator>
  <cp:lastModifiedBy>武大娟</cp:lastModifiedBy>
  <dcterms:modified xsi:type="dcterms:W3CDTF">2018-07-10T03:27:29Z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