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52"/>
          <w:szCs w:val="52"/>
        </w:rPr>
      </w:pPr>
      <w:r>
        <w:rPr>
          <w:sz w:val="36"/>
          <w:szCs w:val="36"/>
        </w:rPr>
        <w:t>北关区2016年公开招聘教师递补人员体检结果公示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宋体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城郊语文  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212006061822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程秀丽  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城区数学（女）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122002302813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杨盈盈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5C86"/>
    <w:rsid w:val="040E5C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2016-11-29T03:27:00Z</dcterms:created>
  <dc:creator>guoqiang</dc:creator>
  <cp:lastModifiedBy>guoqiang</cp:lastModifiedBy>
  <dcterms:modified xsi:type="dcterms:W3CDTF">2016-11-29T03:28:05Z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